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DB" w:rsidRDefault="006C3FDB" w:rsidP="00965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965D1C" w:rsidRPr="00633CC2" w:rsidRDefault="00965D1C" w:rsidP="00965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33CC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Положение об оценке результативности профессиональной деятельности учителя</w:t>
      </w:r>
    </w:p>
    <w:p w:rsidR="007C58BB" w:rsidRPr="00633CC2" w:rsidRDefault="00965D1C" w:rsidP="007C58BB">
      <w:pPr>
        <w:shd w:val="clear" w:color="auto" w:fill="FFFFFF"/>
        <w:spacing w:line="274" w:lineRule="exact"/>
        <w:rPr>
          <w:sz w:val="16"/>
          <w:szCs w:val="16"/>
        </w:rPr>
      </w:pPr>
      <w:r w:rsidRPr="00633CC2">
        <w:rPr>
          <w:rFonts w:ascii="Times New Roman" w:eastAsia="Times New Roman" w:hAnsi="Times New Roman" w:cs="Times New Roman"/>
          <w:sz w:val="16"/>
          <w:szCs w:val="16"/>
        </w:rPr>
        <w:t> </w:t>
      </w:r>
      <w:r w:rsidR="007C58BB" w:rsidRPr="00633CC2">
        <w:rPr>
          <w:sz w:val="16"/>
          <w:szCs w:val="16"/>
        </w:rPr>
        <w:t>«Согласовано»                                              «Утверждаю»</w:t>
      </w:r>
      <w:r w:rsidR="00A6105F">
        <w:rPr>
          <w:sz w:val="16"/>
          <w:szCs w:val="16"/>
        </w:rPr>
        <w:t xml:space="preserve">                                                                     «Согласовано»</w:t>
      </w:r>
    </w:p>
    <w:p w:rsidR="007C58BB" w:rsidRPr="00633CC2" w:rsidRDefault="007C58BB" w:rsidP="007C58BB">
      <w:pPr>
        <w:shd w:val="clear" w:color="auto" w:fill="FFFFFF"/>
        <w:spacing w:line="274" w:lineRule="exact"/>
        <w:rPr>
          <w:sz w:val="16"/>
          <w:szCs w:val="16"/>
        </w:rPr>
      </w:pPr>
      <w:r w:rsidRPr="00633CC2">
        <w:rPr>
          <w:sz w:val="16"/>
          <w:szCs w:val="16"/>
        </w:rPr>
        <w:t>председатель профкома                              Директор М</w:t>
      </w:r>
      <w:r w:rsidR="002412C6" w:rsidRPr="00633CC2">
        <w:rPr>
          <w:sz w:val="16"/>
          <w:szCs w:val="16"/>
        </w:rPr>
        <w:t>К</w:t>
      </w:r>
      <w:r w:rsidRPr="00633CC2">
        <w:rPr>
          <w:sz w:val="16"/>
          <w:szCs w:val="16"/>
        </w:rPr>
        <w:t>ОУ «Востровская СШ»</w:t>
      </w:r>
      <w:r w:rsidR="00A6105F">
        <w:rPr>
          <w:sz w:val="16"/>
          <w:szCs w:val="16"/>
        </w:rPr>
        <w:t xml:space="preserve">                            председатель Управляющего совета</w:t>
      </w:r>
    </w:p>
    <w:p w:rsidR="007C58BB" w:rsidRPr="00633CC2" w:rsidRDefault="007C58BB" w:rsidP="007C58BB">
      <w:pPr>
        <w:shd w:val="clear" w:color="auto" w:fill="FFFFFF"/>
        <w:spacing w:line="274" w:lineRule="exact"/>
        <w:rPr>
          <w:sz w:val="16"/>
          <w:szCs w:val="16"/>
        </w:rPr>
      </w:pPr>
      <w:r w:rsidRPr="00633CC2">
        <w:rPr>
          <w:sz w:val="16"/>
          <w:szCs w:val="16"/>
        </w:rPr>
        <w:t>М</w:t>
      </w:r>
      <w:r w:rsidR="002412C6" w:rsidRPr="00633CC2">
        <w:rPr>
          <w:sz w:val="16"/>
          <w:szCs w:val="16"/>
        </w:rPr>
        <w:t>К</w:t>
      </w:r>
      <w:r w:rsidRPr="00633CC2">
        <w:rPr>
          <w:sz w:val="16"/>
          <w:szCs w:val="16"/>
        </w:rPr>
        <w:t xml:space="preserve">ОУ «Востровская </w:t>
      </w:r>
      <w:proofErr w:type="gramStart"/>
      <w:r w:rsidRPr="00633CC2">
        <w:rPr>
          <w:sz w:val="16"/>
          <w:szCs w:val="16"/>
        </w:rPr>
        <w:t xml:space="preserve">СШ»   </w:t>
      </w:r>
      <w:proofErr w:type="gramEnd"/>
      <w:r w:rsidRPr="00633CC2">
        <w:rPr>
          <w:sz w:val="16"/>
          <w:szCs w:val="16"/>
        </w:rPr>
        <w:t xml:space="preserve">                </w:t>
      </w:r>
      <w:r w:rsidR="002412C6" w:rsidRPr="00633CC2">
        <w:rPr>
          <w:sz w:val="16"/>
          <w:szCs w:val="16"/>
        </w:rPr>
        <w:t xml:space="preserve">           ___________А.А. Вдовина</w:t>
      </w:r>
      <w:r w:rsidR="00A6105F">
        <w:rPr>
          <w:sz w:val="16"/>
          <w:szCs w:val="16"/>
        </w:rPr>
        <w:t xml:space="preserve">                                             ______________Слащева Т.И.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0"/>
      </w:tblGrid>
      <w:tr w:rsidR="00965D1C" w:rsidRPr="00965D1C" w:rsidTr="00965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5D1C" w:rsidRPr="00965D1C" w:rsidRDefault="00965D1C" w:rsidP="0096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5D1C" w:rsidRPr="00965D1C" w:rsidRDefault="00965D1C" w:rsidP="0096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D1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</w:tc>
      </w:tr>
    </w:tbl>
    <w:p w:rsidR="00965D1C" w:rsidRPr="00633CC2" w:rsidRDefault="002412C6" w:rsidP="00633CC2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C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65D1C" w:rsidRPr="00633CC2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965D1C" w:rsidRPr="00314C97" w:rsidRDefault="00965D1C" w:rsidP="00B56379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4C97">
        <w:rPr>
          <w:rFonts w:ascii="Times New Roman" w:eastAsia="Times New Roman" w:hAnsi="Times New Roman" w:cs="Times New Roman"/>
          <w:sz w:val="24"/>
          <w:szCs w:val="24"/>
        </w:rPr>
        <w:t>Настоящее положение об оценке результативности профессиональной деятельно</w:t>
      </w:r>
      <w:r w:rsidR="00314C97" w:rsidRPr="00314C97">
        <w:rPr>
          <w:rFonts w:ascii="Times New Roman" w:eastAsia="Times New Roman" w:hAnsi="Times New Roman" w:cs="Times New Roman"/>
          <w:sz w:val="24"/>
          <w:szCs w:val="24"/>
        </w:rPr>
        <w:t>сти учителей</w:t>
      </w:r>
      <w:r w:rsidRPr="00314C97">
        <w:rPr>
          <w:rFonts w:ascii="Times New Roman" w:eastAsia="Times New Roman" w:hAnsi="Times New Roman" w:cs="Times New Roman"/>
          <w:sz w:val="24"/>
          <w:szCs w:val="24"/>
        </w:rPr>
        <w:t xml:space="preserve"> определяет основания, порядок и критерии оценки результативности профессиональной деятельност</w:t>
      </w:r>
      <w:r w:rsidR="00314C97" w:rsidRPr="00314C97">
        <w:rPr>
          <w:rFonts w:ascii="Times New Roman" w:eastAsia="Times New Roman" w:hAnsi="Times New Roman" w:cs="Times New Roman"/>
          <w:sz w:val="24"/>
          <w:szCs w:val="24"/>
        </w:rPr>
        <w:t>и учителей М</w:t>
      </w:r>
      <w:r w:rsidR="002412C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14C97" w:rsidRPr="00314C97">
        <w:rPr>
          <w:rFonts w:ascii="Times New Roman" w:eastAsia="Times New Roman" w:hAnsi="Times New Roman" w:cs="Times New Roman"/>
          <w:sz w:val="24"/>
          <w:szCs w:val="24"/>
        </w:rPr>
        <w:t>ОУ «Востровская СШ</w:t>
      </w:r>
      <w:r w:rsidRPr="00314C97">
        <w:rPr>
          <w:rFonts w:ascii="Times New Roman" w:eastAsia="Times New Roman" w:hAnsi="Times New Roman" w:cs="Times New Roman"/>
          <w:sz w:val="24"/>
          <w:szCs w:val="24"/>
        </w:rPr>
        <w:t>», реализующих образо</w:t>
      </w:r>
      <w:r w:rsidR="00314C97" w:rsidRPr="00314C97">
        <w:rPr>
          <w:rFonts w:ascii="Times New Roman" w:eastAsia="Times New Roman" w:hAnsi="Times New Roman" w:cs="Times New Roman"/>
          <w:sz w:val="24"/>
          <w:szCs w:val="24"/>
        </w:rPr>
        <w:t xml:space="preserve">вательные </w:t>
      </w:r>
      <w:proofErr w:type="gramStart"/>
      <w:r w:rsidR="00314C97" w:rsidRPr="00314C97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314C97">
        <w:rPr>
          <w:rFonts w:ascii="Times New Roman" w:eastAsia="Times New Roman" w:hAnsi="Times New Roman" w:cs="Times New Roman"/>
          <w:sz w:val="24"/>
          <w:szCs w:val="24"/>
        </w:rPr>
        <w:t xml:space="preserve"> начального</w:t>
      </w:r>
      <w:proofErr w:type="gramEnd"/>
      <w:r w:rsidRPr="00314C97">
        <w:rPr>
          <w:rFonts w:ascii="Times New Roman" w:eastAsia="Times New Roman" w:hAnsi="Times New Roman" w:cs="Times New Roman"/>
          <w:sz w:val="24"/>
          <w:szCs w:val="24"/>
        </w:rPr>
        <w:t xml:space="preserve"> общего, основного общего, среднего (полного) общег</w:t>
      </w:r>
      <w:r w:rsidR="00314C97" w:rsidRPr="00314C97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</w:t>
      </w:r>
      <w:r w:rsidRPr="00314C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C97" w:rsidRDefault="00314C97" w:rsidP="00B56379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Ежемесячные выплаты стимулирующего характера являются неотъемлемой частью заработной платы работников школы и должны назначаться </w:t>
      </w:r>
      <w:r w:rsidR="004538BD">
        <w:rPr>
          <w:rFonts w:ascii="Times New Roman" w:eastAsia="Times New Roman" w:hAnsi="Times New Roman" w:cs="Times New Roman"/>
          <w:sz w:val="24"/>
          <w:szCs w:val="24"/>
        </w:rPr>
        <w:t>один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538BD">
        <w:rPr>
          <w:rFonts w:ascii="Times New Roman" w:eastAsia="Times New Roman" w:hAnsi="Times New Roman" w:cs="Times New Roman"/>
          <w:sz w:val="24"/>
          <w:szCs w:val="24"/>
        </w:rPr>
        <w:t>год (в сентябре текущего года).</w:t>
      </w:r>
    </w:p>
    <w:p w:rsidR="00314C97" w:rsidRDefault="004538BD" w:rsidP="00B5637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FDB" w:rsidRPr="00314C97" w:rsidRDefault="006C3FDB" w:rsidP="00B5637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95A59" w:rsidRDefault="00E95A59" w:rsidP="00633CC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CC2">
        <w:rPr>
          <w:rFonts w:ascii="Times New Roman" w:eastAsia="Times New Roman" w:hAnsi="Times New Roman" w:cs="Times New Roman"/>
          <w:b/>
          <w:sz w:val="24"/>
          <w:szCs w:val="24"/>
        </w:rPr>
        <w:t>Цель стимулирования.</w:t>
      </w:r>
    </w:p>
    <w:p w:rsidR="00633CC2" w:rsidRPr="00633CC2" w:rsidRDefault="00633CC2" w:rsidP="00633CC2">
      <w:pPr>
        <w:pStyle w:val="a4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D1C" w:rsidRPr="00633CC2" w:rsidRDefault="00633CC2" w:rsidP="00633CC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образовательного и воспитательного  процессов</w:t>
      </w:r>
    </w:p>
    <w:p w:rsidR="00965D1C" w:rsidRDefault="00633CC2" w:rsidP="00633CC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65D1C" w:rsidRPr="00633CC2">
        <w:rPr>
          <w:rFonts w:ascii="Times New Roman" w:eastAsia="Times New Roman" w:hAnsi="Times New Roman" w:cs="Times New Roman"/>
          <w:sz w:val="24"/>
          <w:szCs w:val="24"/>
        </w:rPr>
        <w:t xml:space="preserve">силение материальной заинтересованности учителей в повышении качества </w:t>
      </w:r>
      <w:r w:rsidR="00E95A59" w:rsidRPr="00633C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5D1C" w:rsidRPr="00633CC2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деятельности.</w:t>
      </w:r>
    </w:p>
    <w:p w:rsidR="00633CC2" w:rsidRPr="00633CC2" w:rsidRDefault="00633CC2" w:rsidP="00633CC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</w:t>
      </w:r>
    </w:p>
    <w:p w:rsidR="00965D1C" w:rsidRPr="00633CC2" w:rsidRDefault="00F80529" w:rsidP="00633CC2">
      <w:pPr>
        <w:pStyle w:val="a4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633C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3.</w:t>
      </w:r>
      <w:r w:rsidR="00965D1C" w:rsidRPr="00633CC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Основания и порядок проведения оценки результативности профессиональной деятельности учителей</w:t>
      </w:r>
    </w:p>
    <w:p w:rsidR="00965D1C" w:rsidRPr="00965D1C" w:rsidRDefault="00965D1C" w:rsidP="00F80529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965D1C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95A59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F8052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95A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3C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5D1C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оценки результативности профессиональной деятельности учителей служит портфолио (портфель профессиональных </w:t>
      </w:r>
      <w:r w:rsidR="00F8052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65D1C">
        <w:rPr>
          <w:rFonts w:ascii="Times New Roman" w:eastAsia="Times New Roman" w:hAnsi="Times New Roman" w:cs="Times New Roman"/>
          <w:sz w:val="24"/>
          <w:szCs w:val="24"/>
        </w:rPr>
        <w:t>достижений) учителя.</w:t>
      </w:r>
    </w:p>
    <w:p w:rsidR="006C3FDB" w:rsidRDefault="006C3FDB" w:rsidP="006C3FDB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965D1C" w:rsidRPr="004538BD" w:rsidRDefault="00965D1C" w:rsidP="004538B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C7">
        <w:rPr>
          <w:rFonts w:ascii="Times New Roman" w:eastAsia="Times New Roman" w:hAnsi="Times New Roman" w:cs="Times New Roman"/>
          <w:sz w:val="24"/>
          <w:szCs w:val="24"/>
        </w:rPr>
        <w:t>Портфолио - способ фиксирования, накопления и оценки результатов педагогической деятельности учителя, 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</w:t>
      </w:r>
      <w:r w:rsidRPr="004538BD">
        <w:rPr>
          <w:rFonts w:ascii="Times New Roman" w:eastAsia="Times New Roman" w:hAnsi="Times New Roman" w:cs="Times New Roman"/>
          <w:sz w:val="24"/>
          <w:szCs w:val="24"/>
        </w:rPr>
        <w:t xml:space="preserve"> развития педагога, объективной оценки его компетентности. Портфолио учителя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за определенный период времени.</w:t>
      </w:r>
    </w:p>
    <w:p w:rsidR="00965D1C" w:rsidRPr="00965D1C" w:rsidRDefault="00965D1C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D1C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633CC2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965D1C">
        <w:rPr>
          <w:rFonts w:ascii="Times New Roman" w:eastAsia="Times New Roman" w:hAnsi="Times New Roman" w:cs="Times New Roman"/>
          <w:sz w:val="24"/>
          <w:szCs w:val="24"/>
        </w:rPr>
        <w:t>3. Портфолио заполняется учителем самостоятельно в соответствии с логикой отражения результатов его профессиональной деятельности на основе утверждаемых настоящим положением критериев и содержит самооценку его труда.</w:t>
      </w:r>
    </w:p>
    <w:p w:rsidR="00965D1C" w:rsidRPr="00965D1C" w:rsidRDefault="00633CC2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</w:t>
      </w:r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>4. Для проведения объективной внешней оценки результативности профессиональной деятельности учителя на основе его портфолио в школе  приказом директора создаётся экспертный совет, состоящий из представителей администрации, методического совета, совета трудового коллектива.</w:t>
      </w:r>
    </w:p>
    <w:p w:rsidR="00965D1C" w:rsidRPr="00965D1C" w:rsidRDefault="00965D1C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D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3CC2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Pr="00965D1C">
        <w:rPr>
          <w:rFonts w:ascii="Times New Roman" w:eastAsia="Times New Roman" w:hAnsi="Times New Roman" w:cs="Times New Roman"/>
          <w:sz w:val="24"/>
          <w:szCs w:val="24"/>
        </w:rPr>
        <w:t>5. Председателем экспертного совета назначается заместитель директора по учебно-воспитательной работе. Председатель экспертного совета несёт ответственность за его работу, грамотное и своевременное оформление документации.</w:t>
      </w:r>
    </w:p>
    <w:p w:rsidR="00965D1C" w:rsidRPr="00965D1C" w:rsidRDefault="00633CC2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>6. Результаты работы экспертного совета оформляются протоколами, срок хранения которых – 5 лет. Протоколы хранятся администрацией общеобразовательного учреждения. Решения совета принимаются на основе открытого голосования путём подсчёта простого большинства голосов.</w:t>
      </w:r>
    </w:p>
    <w:p w:rsidR="006C3FDB" w:rsidRDefault="00633CC2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4538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>. В установленные приказом директора школы сроки (не менее чем за две недели до заседания Совета школы, на котором планируется рассмотрение вопроса о распределении стимулирующей части фонда оплаты труда) педагогические работники передают в экспертный совет собственное портфолио с заполненным собственноручно Оценочным листом</w:t>
      </w:r>
      <w:r w:rsidR="002C4C2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>, содержащим самооценку показателей результативности с приложением заверенных руководителем общеобразовательного учреждения копий документов, подтверждающих и уточняющих результативность их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6C3FDB" w:rsidRDefault="00633CC2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8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>. Экспертная группа в установленные сроки проводит на основе представленных в портфолио и оценочном листе материалов экспертную оценку результативности деятельности учителя за отчётный период (учебное полугодие) в соответствии с критериями, представленными в данном положении.</w:t>
      </w:r>
    </w:p>
    <w:p w:rsidR="00965D1C" w:rsidRPr="00965D1C" w:rsidRDefault="00633CC2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4538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>. Результаты экспертной оценки оформляются экспертной группой в Оценочном листе результативности профессиональной деятельности учителя за отчётный период. Результаты оформляются в баллах за каждый показатель результативности.</w:t>
      </w:r>
    </w:p>
    <w:p w:rsidR="006C3FDB" w:rsidRDefault="00633CC2" w:rsidP="0063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4538B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>. Оценочный лист, завершающийся итоговым баллом учителя, подписывается всеми членами экспертной группы, доводится для ознак</w:t>
      </w:r>
      <w:r w:rsidR="004538BD">
        <w:rPr>
          <w:rFonts w:ascii="Times New Roman" w:eastAsia="Times New Roman" w:hAnsi="Times New Roman" w:cs="Times New Roman"/>
          <w:sz w:val="24"/>
          <w:szCs w:val="24"/>
        </w:rPr>
        <w:t>омления под роспись учителю.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65D1C" w:rsidRDefault="00633CC2" w:rsidP="0063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8B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 xml:space="preserve">. На основании </w:t>
      </w:r>
      <w:proofErr w:type="gramStart"/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>представленных  оценочных</w:t>
      </w:r>
      <w:proofErr w:type="gramEnd"/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 xml:space="preserve"> листов экспертный совет учреждения готовит заключение о результативности профессиональной деятельности учител</w:t>
      </w:r>
      <w:r w:rsidR="00A975C4">
        <w:rPr>
          <w:rFonts w:ascii="Times New Roman" w:eastAsia="Times New Roman" w:hAnsi="Times New Roman" w:cs="Times New Roman"/>
          <w:sz w:val="24"/>
          <w:szCs w:val="24"/>
        </w:rPr>
        <w:t xml:space="preserve">ей школы </w:t>
      </w:r>
      <w:r w:rsidR="00965D1C" w:rsidRPr="00965D1C">
        <w:rPr>
          <w:rFonts w:ascii="Times New Roman" w:eastAsia="Times New Roman" w:hAnsi="Times New Roman" w:cs="Times New Roman"/>
          <w:sz w:val="24"/>
          <w:szCs w:val="24"/>
        </w:rPr>
        <w:t xml:space="preserve"> и передаёт его в установленн</w:t>
      </w:r>
      <w:r w:rsidR="00314C97">
        <w:rPr>
          <w:rFonts w:ascii="Times New Roman" w:eastAsia="Times New Roman" w:hAnsi="Times New Roman" w:cs="Times New Roman"/>
          <w:sz w:val="24"/>
          <w:szCs w:val="24"/>
        </w:rPr>
        <w:t>ые сроки директору школы.</w:t>
      </w:r>
      <w:r w:rsidR="00A97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529" w:rsidRPr="00D904C5" w:rsidRDefault="00A975C4" w:rsidP="00D904C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5C4">
        <w:rPr>
          <w:rFonts w:ascii="Times New Roman" w:eastAsia="Times New Roman" w:hAnsi="Times New Roman" w:cs="Times New Roman"/>
          <w:b/>
          <w:sz w:val="24"/>
          <w:szCs w:val="24"/>
        </w:rPr>
        <w:t>Порядок определения размера выплат стимулирующего характера</w:t>
      </w:r>
    </w:p>
    <w:p w:rsidR="00A6105F" w:rsidRDefault="00F80529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25A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B25A8" w:rsidRPr="007B25A8">
        <w:rPr>
          <w:rFonts w:ascii="Times New Roman" w:eastAsia="Times New Roman" w:hAnsi="Times New Roman" w:cs="Times New Roman"/>
          <w:sz w:val="24"/>
          <w:szCs w:val="24"/>
        </w:rPr>
        <w:t>Размер частей определяется пр</w:t>
      </w:r>
      <w:r w:rsidR="00D904C5">
        <w:rPr>
          <w:rFonts w:ascii="Times New Roman" w:eastAsia="Times New Roman" w:hAnsi="Times New Roman" w:cs="Times New Roman"/>
          <w:sz w:val="24"/>
          <w:szCs w:val="24"/>
        </w:rPr>
        <w:t xml:space="preserve">иказом директора школы </w:t>
      </w:r>
      <w:proofErr w:type="gramStart"/>
      <w:r w:rsidR="00D904C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B25A8" w:rsidRPr="007B25A8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proofErr w:type="gramEnd"/>
      <w:r w:rsidR="007B25A8" w:rsidRPr="007B25A8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стимулирующих выплат.</w:t>
      </w:r>
    </w:p>
    <w:p w:rsidR="007B25A8" w:rsidRDefault="00F80529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25A8">
        <w:rPr>
          <w:rFonts w:ascii="Times New Roman" w:eastAsia="Times New Roman" w:hAnsi="Times New Roman" w:cs="Times New Roman"/>
          <w:sz w:val="24"/>
          <w:szCs w:val="24"/>
        </w:rPr>
        <w:t xml:space="preserve">3. После согласования на заседании Управляющего Совета школы результатов мониторинга профессиональной деятельности учителей, определяется общая сумма баллов по учреждению. </w:t>
      </w:r>
      <w:r w:rsidR="002D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5A8">
        <w:rPr>
          <w:rFonts w:ascii="Times New Roman" w:eastAsia="Times New Roman" w:hAnsi="Times New Roman" w:cs="Times New Roman"/>
          <w:sz w:val="24"/>
          <w:szCs w:val="24"/>
        </w:rPr>
        <w:t xml:space="preserve"> Стоимость одного балла рассчитывается в рублях, путем деления суммы стимулирующих выплат данной категории работников школы на общее количество баллов</w:t>
      </w:r>
      <w:r w:rsidR="00630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B23" w:rsidRPr="00F80529" w:rsidRDefault="00F80529" w:rsidP="002D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3083F" w:rsidRPr="00F80529" w:rsidRDefault="00F80529" w:rsidP="00F80529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63083F" w:rsidRPr="00F80529">
        <w:rPr>
          <w:rFonts w:ascii="Times New Roman" w:eastAsia="Times New Roman" w:hAnsi="Times New Roman" w:cs="Times New Roman"/>
          <w:sz w:val="24"/>
          <w:szCs w:val="24"/>
        </w:rPr>
        <w:t>Стимулирующие выплаты работникам МКОУ «Востровская СШ» производятся на основании приказа директора школы</w:t>
      </w:r>
    </w:p>
    <w:p w:rsidR="0063083F" w:rsidRPr="00F80529" w:rsidRDefault="00F80529" w:rsidP="00F80529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3083F" w:rsidRPr="00F80529">
        <w:rPr>
          <w:rFonts w:ascii="Times New Roman" w:eastAsia="Times New Roman" w:hAnsi="Times New Roman" w:cs="Times New Roman"/>
          <w:sz w:val="24"/>
          <w:szCs w:val="24"/>
        </w:rPr>
        <w:t>Максимальный размер стимулирующей выплаты конкретному работнику ограничивается только возможностями образовательного учреждения</w:t>
      </w:r>
    </w:p>
    <w:p w:rsidR="0063083F" w:rsidRPr="00F80529" w:rsidRDefault="00F80529" w:rsidP="00F80529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63083F" w:rsidRPr="00F80529">
        <w:rPr>
          <w:rFonts w:ascii="Times New Roman" w:eastAsia="Times New Roman" w:hAnsi="Times New Roman" w:cs="Times New Roman"/>
          <w:sz w:val="24"/>
          <w:szCs w:val="24"/>
        </w:rPr>
        <w:t>Стимулирующие выплаты молодым специалиста</w:t>
      </w:r>
      <w:r w:rsidR="002D68AF">
        <w:rPr>
          <w:rFonts w:ascii="Times New Roman" w:eastAsia="Times New Roman" w:hAnsi="Times New Roman" w:cs="Times New Roman"/>
          <w:sz w:val="24"/>
          <w:szCs w:val="24"/>
        </w:rPr>
        <w:t>м и вновь принятым на работу осуществляются с началом учебного года или с началом календарного года в зависимости от времени начала работы.</w:t>
      </w:r>
    </w:p>
    <w:p w:rsidR="00266B74" w:rsidRDefault="00F80529" w:rsidP="00F80529">
      <w:pPr>
        <w:pStyle w:val="a4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9.</w:t>
      </w:r>
      <w:r w:rsidR="00266B74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выплаты </w:t>
      </w:r>
      <w:proofErr w:type="spellStart"/>
      <w:r w:rsidR="00266B74">
        <w:rPr>
          <w:rFonts w:ascii="Times New Roman" w:eastAsia="Times New Roman" w:hAnsi="Times New Roman" w:cs="Times New Roman"/>
          <w:sz w:val="24"/>
          <w:szCs w:val="24"/>
        </w:rPr>
        <w:t>педработникам</w:t>
      </w:r>
      <w:proofErr w:type="spellEnd"/>
      <w:r w:rsidR="00266B74">
        <w:rPr>
          <w:rFonts w:ascii="Times New Roman" w:eastAsia="Times New Roman" w:hAnsi="Times New Roman" w:cs="Times New Roman"/>
          <w:sz w:val="24"/>
          <w:szCs w:val="24"/>
        </w:rPr>
        <w:t>, переведенных с одной должности на другую выплачива</w:t>
      </w:r>
      <w:r w:rsidR="002C5FF3">
        <w:rPr>
          <w:rFonts w:ascii="Times New Roman" w:eastAsia="Times New Roman" w:hAnsi="Times New Roman" w:cs="Times New Roman"/>
          <w:sz w:val="24"/>
          <w:szCs w:val="24"/>
        </w:rPr>
        <w:t xml:space="preserve">ются за </w:t>
      </w:r>
    </w:p>
    <w:p w:rsidR="00FE0960" w:rsidRDefault="00FE0960" w:rsidP="00FE0960">
      <w:pPr>
        <w:pStyle w:val="a4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предыдущий </w:t>
      </w:r>
      <w:r w:rsidR="00F80529">
        <w:rPr>
          <w:rFonts w:ascii="Times New Roman" w:eastAsia="Times New Roman" w:hAnsi="Times New Roman" w:cs="Times New Roman"/>
          <w:sz w:val="24"/>
          <w:szCs w:val="24"/>
        </w:rPr>
        <w:t xml:space="preserve"> отработанный </w:t>
      </w:r>
      <w:r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63083F" w:rsidRPr="00F80529" w:rsidRDefault="001F1B23" w:rsidP="00F8052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529">
        <w:rPr>
          <w:rFonts w:ascii="Times New Roman" w:eastAsia="Times New Roman" w:hAnsi="Times New Roman" w:cs="Times New Roman"/>
          <w:sz w:val="24"/>
          <w:szCs w:val="24"/>
        </w:rPr>
        <w:t xml:space="preserve">Из стимулирующего фонда производятся ежемесячные доплаты за </w:t>
      </w:r>
      <w:proofErr w:type="gramStart"/>
      <w:r w:rsidRPr="00F80529">
        <w:rPr>
          <w:rFonts w:ascii="Times New Roman" w:eastAsia="Times New Roman" w:hAnsi="Times New Roman" w:cs="Times New Roman"/>
          <w:sz w:val="24"/>
          <w:szCs w:val="24"/>
        </w:rPr>
        <w:t>непрерывный  педагогический</w:t>
      </w:r>
      <w:proofErr w:type="gramEnd"/>
      <w:r w:rsidRPr="00F80529">
        <w:rPr>
          <w:rFonts w:ascii="Times New Roman" w:eastAsia="Times New Roman" w:hAnsi="Times New Roman" w:cs="Times New Roman"/>
          <w:sz w:val="24"/>
          <w:szCs w:val="24"/>
        </w:rPr>
        <w:t xml:space="preserve"> стаж (</w:t>
      </w:r>
      <w:r w:rsidR="002D68AF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</w:t>
      </w:r>
      <w:r w:rsidRPr="00F80529">
        <w:rPr>
          <w:rFonts w:ascii="Times New Roman" w:eastAsia="Times New Roman" w:hAnsi="Times New Roman" w:cs="Times New Roman"/>
          <w:sz w:val="24"/>
          <w:szCs w:val="24"/>
        </w:rPr>
        <w:t>) в размере:</w:t>
      </w:r>
    </w:p>
    <w:p w:rsidR="001F1B23" w:rsidRDefault="001F1B23" w:rsidP="001F1B23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5 до 10 лет – 5%</w:t>
      </w:r>
    </w:p>
    <w:p w:rsidR="001F1B23" w:rsidRDefault="001F1B23" w:rsidP="001F1B23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 до 15 лет – 10%</w:t>
      </w:r>
    </w:p>
    <w:p w:rsidR="001F1B23" w:rsidRDefault="001F1B23" w:rsidP="001F1B23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Свыше лет – 15%</w:t>
      </w:r>
    </w:p>
    <w:p w:rsidR="00C849A0" w:rsidRDefault="00C849A0" w:rsidP="001F1B23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74120" w:rsidRDefault="00C74120" w:rsidP="00C7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02" w:rsidRDefault="00C21B02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120" w:rsidRDefault="00C74120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120" w:rsidRDefault="00C74120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3FDB" w:rsidRDefault="006C3FDB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3FDB" w:rsidRDefault="006C3FDB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3FDB" w:rsidRDefault="006C3FDB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3FDB" w:rsidRDefault="006C3FDB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3FDB" w:rsidRDefault="006C3FDB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3FDB" w:rsidRDefault="006C3FDB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3FDB" w:rsidRDefault="006C3FDB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120" w:rsidRDefault="00C74120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1D92" w:rsidRDefault="00E81D92" w:rsidP="00A6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1B02" w:rsidRDefault="00E81D92" w:rsidP="00E81D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</w:t>
      </w:r>
      <w:r w:rsidR="00C74120">
        <w:rPr>
          <w:rFonts w:ascii="Times New Roman" w:eastAsia="Times New Roman" w:hAnsi="Times New Roman" w:cs="Times New Roman"/>
          <w:sz w:val="20"/>
          <w:szCs w:val="20"/>
        </w:rPr>
        <w:t>ПРИЛОЖЕНИЕ 1.</w:t>
      </w:r>
    </w:p>
    <w:p w:rsidR="00E81D92" w:rsidRDefault="00E81D92" w:rsidP="00E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5884" w:rsidRPr="00D85884" w:rsidRDefault="00D85884" w:rsidP="00D858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884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</w:p>
    <w:p w:rsidR="00D85884" w:rsidRPr="00D85884" w:rsidRDefault="00D85884" w:rsidP="00D858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884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ШКОЛЫ: ________ Ф.И.О. директора школы</w:t>
      </w:r>
    </w:p>
    <w:p w:rsidR="00D85884" w:rsidRPr="00D85884" w:rsidRDefault="00D85884" w:rsidP="00D8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5884" w:rsidRPr="00D85884" w:rsidRDefault="00D85884" w:rsidP="00D8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58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ОЦЕНОЧНЫЙ ЛИСТ </w:t>
      </w:r>
    </w:p>
    <w:p w:rsidR="00D85884" w:rsidRPr="00D85884" w:rsidRDefault="00D85884" w:rsidP="00D8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58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результативности профессиональной деятельности</w:t>
      </w:r>
    </w:p>
    <w:p w:rsidR="00D85884" w:rsidRPr="00D85884" w:rsidRDefault="00D85884" w:rsidP="00D8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58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Ф.И.О. учителя</w:t>
      </w:r>
    </w:p>
    <w:p w:rsidR="00D85884" w:rsidRPr="00D85884" w:rsidRDefault="00D85884" w:rsidP="00D8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D858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 _</w:t>
      </w:r>
      <w:proofErr w:type="gramEnd"/>
      <w:r w:rsidRPr="00D858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 год</w:t>
      </w:r>
    </w:p>
    <w:p w:rsidR="00D85884" w:rsidRPr="00D85884" w:rsidRDefault="00D85884" w:rsidP="00D8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8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Образование</w:t>
      </w:r>
      <w:r w:rsidRPr="00D85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D85884" w:rsidRPr="00D85884" w:rsidRDefault="00D85884" w:rsidP="00D8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8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Категория </w:t>
      </w:r>
      <w:r w:rsidRPr="00D85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D85884" w:rsidRPr="00D85884" w:rsidRDefault="00D85884" w:rsidP="00D8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8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Стаж работы</w:t>
      </w:r>
      <w:r w:rsidRPr="00D85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5884" w:rsidRPr="00D85884" w:rsidRDefault="00D85884" w:rsidP="00D8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8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Предметы, классы</w:t>
      </w:r>
      <w:r w:rsidRPr="00D85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D85884" w:rsidRPr="00D85884" w:rsidRDefault="00D85884" w:rsidP="00D8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8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Количество обучающихся</w:t>
      </w:r>
      <w:r w:rsidRPr="00D85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5884" w:rsidRPr="00D85884" w:rsidRDefault="00D85884" w:rsidP="00D858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80"/>
        <w:gridCol w:w="2410"/>
        <w:gridCol w:w="1843"/>
        <w:gridCol w:w="283"/>
        <w:gridCol w:w="567"/>
        <w:gridCol w:w="709"/>
        <w:gridCol w:w="709"/>
        <w:gridCol w:w="454"/>
        <w:gridCol w:w="396"/>
        <w:gridCol w:w="1276"/>
        <w:gridCol w:w="1559"/>
        <w:gridCol w:w="993"/>
        <w:gridCol w:w="1559"/>
      </w:tblGrid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Показатель (П) </w:t>
            </w:r>
          </w:p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Индикатор (И)</w:t>
            </w: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Схема расчета</w:t>
            </w:r>
          </w:p>
        </w:tc>
        <w:tc>
          <w:tcPr>
            <w:tcW w:w="2268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Шкала оценивания индикатора</w:t>
            </w:r>
          </w:p>
        </w:tc>
        <w:tc>
          <w:tcPr>
            <w:tcW w:w="3685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Пояснения</w:t>
            </w: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Оценка</w:t>
            </w:r>
          </w:p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(самооценка)</w:t>
            </w:r>
          </w:p>
        </w:tc>
        <w:tc>
          <w:tcPr>
            <w:tcW w:w="1559" w:type="dxa"/>
          </w:tcPr>
          <w:p w:rsidR="00D85884" w:rsidRPr="00D85884" w:rsidRDefault="002F6E00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Оценка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эксп.совета</w:t>
            </w:r>
            <w:bookmarkStart w:id="0" w:name="_GoBack"/>
            <w:bookmarkEnd w:id="0"/>
            <w:proofErr w:type="spellEnd"/>
          </w:p>
        </w:tc>
      </w:tr>
      <w:tr w:rsidR="00D85884" w:rsidRPr="00D85884" w:rsidTr="00CC1C05">
        <w:tc>
          <w:tcPr>
            <w:tcW w:w="15134" w:type="dxa"/>
            <w:gridSpan w:val="14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>Критерий (К 1): Успешность образовательной деятельности.</w:t>
            </w: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Качество освоения обучающимися учебных программ по 5-бальной системе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 обучающихся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 получивших  по предмету  за  период  оценки  «4»  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5»  (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расчет  возможен  в  соответствии  с  уровнем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сложности  учебного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предмета)</w:t>
            </w:r>
          </w:p>
        </w:tc>
        <w:tc>
          <w:tcPr>
            <w:tcW w:w="2693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учащихся, получивших оценки «4» и «5» по итогам периода/численность обучающихся*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К(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 уровень сложности предмета)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1,2-1 уровень.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1,1- 2 уровень, 1 ур-1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0,7 -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0,69 до 0,40 -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0,39 до 0,28 -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0,28 до 0,1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4 б 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менее 0,1 -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 баллов</w:t>
            </w:r>
          </w:p>
        </w:tc>
        <w:tc>
          <w:tcPr>
            <w:tcW w:w="2835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б.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2а</w:t>
            </w:r>
          </w:p>
        </w:tc>
        <w:tc>
          <w:tcPr>
            <w:tcW w:w="1780" w:type="dxa"/>
            <w:vMerge w:val="restart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Сформированность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универсальных учебных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действий 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обучающихся, у которых сформирована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оценочная самостоятельность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Число обучающихся, у которых сформирована оценочная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самостоятельность(</w:t>
            </w:r>
            <w:proofErr w:type="spellStart"/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повыш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и высокий уровень)/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общему числу обучающихся</w:t>
            </w:r>
          </w:p>
        </w:tc>
        <w:tc>
          <w:tcPr>
            <w:tcW w:w="2268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 0,7 -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0,69 до 0,40 -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0,39 до 0,28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0,28 до 0,1 -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4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менее 0,1 -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 баллов</w:t>
            </w:r>
          </w:p>
        </w:tc>
        <w:tc>
          <w:tcPr>
            <w:tcW w:w="2835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2б</w:t>
            </w:r>
          </w:p>
        </w:tc>
        <w:tc>
          <w:tcPr>
            <w:tcW w:w="1780" w:type="dxa"/>
            <w:vMerge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обучающихся, у которых сформировано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умение работать с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учебной информацией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обучающихся, у которых сформировано умение работать с учебной информацией/ общее число обучающихся</w:t>
            </w:r>
          </w:p>
        </w:tc>
        <w:tc>
          <w:tcPr>
            <w:tcW w:w="2268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0,7 -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0,69 до 0,40 -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0,39 до 0,28-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6 б 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0,28 до 0,1 -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4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менее 0,1 -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 б</w:t>
            </w:r>
          </w:p>
        </w:tc>
        <w:tc>
          <w:tcPr>
            <w:tcW w:w="2835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vMerge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Динамика </w:t>
            </w:r>
            <w:proofErr w:type="spell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сформированности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учебной деятельности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обучающихся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данном классе,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повысивших уровень сформированное умения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учиться  (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умение ставить учебные задачи,  цели,  работать с учебной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информацией,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контролировать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результат и процесс достижения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цели,  оценочная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самостоятельность)</w:t>
            </w:r>
          </w:p>
        </w:tc>
        <w:tc>
          <w:tcPr>
            <w:tcW w:w="2693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обучающихся в данном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классе, повысивших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оценку по предмету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 итогам периода/численность обучающихся в данном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классе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Максимальный балл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0,6 -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0,59 до 0,48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15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0,47 до 0,36 -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10 6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0,35 до 0,25 —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0,24 до 0,13 -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0,12 до 0,05 -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менее 0,04 -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б.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Результативность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образовательной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деятельности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учителя по независимой внешней оценке выпускников начальной,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основной и средней ступеней образования (4-е, 9-е, 11-е классы)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Доля выпускников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начальной, основной, средней ступеней образования в классах данного учителя, получивших на ЕГЭ, ГИА или иной независимой аттестации результаты (в баллах) выше средних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 району (краю)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Количество обучающихся -  выпускников начальной,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основной, средней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ступеней образования в классах данного учителя, получивших на ЕГЭ,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ГИА или иной независимой аттестации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результаты (в баллах) выше средних по району (краю)/ количество обучающихся, участвующих в аттестации по данному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предмету у данного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учителя на определенной ступени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обучения</w:t>
            </w:r>
          </w:p>
        </w:tc>
        <w:tc>
          <w:tcPr>
            <w:tcW w:w="2268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0,7 -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30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0,69 до 0,58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от 0,57 до 0,46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15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0,45 до 0,3 -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0,29 до 0,2 -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0,2 до 0,1 -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менее 0,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 -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 б</w:t>
            </w:r>
          </w:p>
        </w:tc>
        <w:tc>
          <w:tcPr>
            <w:tcW w:w="2835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б.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rPr>
          <w:trHeight w:val="3393"/>
        </w:trPr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Объективность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оценки учебной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деятельности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обучающихся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начальной, основной, средней ступеней образования в классах данного учителя,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подтвердивших  текущие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оценки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результатами  ЕГЭ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ГИА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или иной независимой оценки</w:t>
            </w:r>
          </w:p>
        </w:tc>
        <w:tc>
          <w:tcPr>
            <w:tcW w:w="2693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обучающихся начальной, основной,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средней ступеней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образования в классах данного учителя, подтвердивших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текущие оценки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результатами  ЕГЭ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ГИА или иной независимой оценкой/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  начальной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основной,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средней ступеней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образования в классах данного учителя</w:t>
            </w:r>
          </w:p>
        </w:tc>
        <w:tc>
          <w:tcPr>
            <w:tcW w:w="2268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0,8 -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30 б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0,79 до 0,68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0,67 до 0,56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менее 0,55 -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 б</w:t>
            </w:r>
          </w:p>
        </w:tc>
        <w:tc>
          <w:tcPr>
            <w:tcW w:w="2835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обучающихся начальной, основной,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средней ступеней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образования в классах данного учителя, подтвердивших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текущие оценки по результатам административных </w:t>
            </w:r>
            <w:proofErr w:type="spell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срезовых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работ</w:t>
            </w:r>
          </w:p>
        </w:tc>
        <w:tc>
          <w:tcPr>
            <w:tcW w:w="2268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0,8 -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15 б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0,79 до 0,68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0,67 до 0,56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менее 0,55 -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 б</w:t>
            </w:r>
          </w:p>
        </w:tc>
        <w:tc>
          <w:tcPr>
            <w:tcW w:w="2835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б.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15134" w:type="dxa"/>
            <w:gridSpan w:val="14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Критерий (К 2): Успешность внеурочной 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работы  </w:t>
            </w: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</w:t>
            </w:r>
            <w:proofErr w:type="gramEnd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проводимой за рамками функционала классного руководителя)</w:t>
            </w: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Заинтересованность обучающихся в дополнительном (углубленном) изучении предмета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(за рамками его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тарификации)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обучающихся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 данному предмету, посещающих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предметный факультатив и/или кружок по предмету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обучающихся, имеющих положительные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оценки по предмету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 участвующих 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факультативах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и/или кружках/ количество обучающихся с положительными оценками по предмету</w:t>
            </w:r>
          </w:p>
        </w:tc>
        <w:tc>
          <w:tcPr>
            <w:tcW w:w="2439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0,8 -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10 6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0,79 до 0,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 -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0,49 до 0,30 -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0,29 до 0,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 -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менее 0,1 -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 б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б.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б.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Степень вовлеченности обучающихся в социально­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ориентированные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или исследовательские проекты, сопряженные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 предметом данного учителя 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инициированные им  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обучающихся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 данному предмету, вовлеченных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социально- ориентированный или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исследовательский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проект, разработанный (инициированный) учителем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обучающихся по предмету, участвующих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социально­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ориентированном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или исследовательском проекте по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предмету / количество обучающихся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 предмету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0,8 -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0,79 до 0,5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0,49 до 0,30 -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10 6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0,29 до 0,1 -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0,09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человека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-2 балла.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Степень вовлеченности обучающихся в социально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ориентированные  проекты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не сопряженные с пред­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метом данного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учителя и инициированные им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обучающихся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вовлеченности 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социально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ориентированные  проекты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не сопряженные с предметом данного учителя и инициированные им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  вовлеченности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социально ориентированные  проекты, не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сопряженные с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предметом данного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учителя и инициированные им / количество обучающихся по предмету</w:t>
            </w:r>
          </w:p>
        </w:tc>
        <w:tc>
          <w:tcPr>
            <w:tcW w:w="2439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0,8 -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0,79 до 0,5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0,49 до 0,30 -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0,29 до 0,1 -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0,09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человека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-2 балла.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подготовленности обучающихся к исследовательской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деятельности по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предмету 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Участие (чел.)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обучающихся 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научно-практических конференциях/форумах разного уровня с докладами (тезисами) по предмету</w:t>
            </w:r>
          </w:p>
        </w:tc>
        <w:tc>
          <w:tcPr>
            <w:tcW w:w="2126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Документальное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подтверждение участия в конференции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соответствующего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уровня</w:t>
            </w:r>
          </w:p>
        </w:tc>
        <w:tc>
          <w:tcPr>
            <w:tcW w:w="2439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Международный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участия -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 баллов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Всероссийский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- 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15 баллов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Районный уровень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3 б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Школьный уровень -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 балл</w:t>
            </w:r>
            <w:proofErr w:type="gramEnd"/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Вовлеченность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слабоуспевающих обучающихся в дополнительную работу по предмету (индивидуальные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консультации по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предмету) 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обучающихся, успевающих не более, чем на оценку «Удовлетворительно» по предмету, вовлеченных в систематическую дополнительную подготовку по данному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предмету (при наличии утвержденного графика индивидуальных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консультаций по предмету)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обучающихся, имеющих оценки «удовлетворительно» 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неудовлетворительно»  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занимающихся дополнительно с учителем/количеству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обучающихся,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имеющих удовлетворительные и неудовлетворительные оценки по данному предмету и у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данного учителя</w:t>
            </w:r>
          </w:p>
        </w:tc>
        <w:tc>
          <w:tcPr>
            <w:tcW w:w="2439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0,8 -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0,79 до 0,6 -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0,59 до 0,4 -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0,39 до 0,2 -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4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0,19 до 0,08 -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достижений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  по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внеучебной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деятельности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(очный этап)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Результативность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участия школьников в олимпиадах, конкурсах и др.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Наличие обучающихся -  победителей или призеров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предметных олимпиад, лауреатов 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дипломантов конкурсов, конференций, турниров и соревнований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Международный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уровень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- 20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Призер - 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Всероссийский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уровень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- 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12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Призер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lastRenderedPageBreak/>
              <w:t>Краевой уровень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Призер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Районный  уровень</w:t>
            </w:r>
            <w:proofErr w:type="gramEnd"/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5 б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Призер - 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 б</w:t>
            </w:r>
            <w:proofErr w:type="gramEnd"/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достижений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  по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внеучебной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деятельности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(заочный этап)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Результативность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участия школьников в олимпиадах, конкурсах и др.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Наличие обучающихся -  победителей или призеров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предметных олимпиад, лауреатов 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дипломантов конкурсов, конференций, турниров и т.п.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Международный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уровень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- 10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Призер - 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Всероссийский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уровень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- 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Призер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Краевой уровень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Призер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Районный  уровень</w:t>
            </w:r>
            <w:proofErr w:type="gramEnd"/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3б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Призер -  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 б</w:t>
            </w:r>
            <w:proofErr w:type="gramEnd"/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yellow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808080" w:themeColor="text1" w:themeTint="7F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Эффективная работа по сохранности оснащения, благоустройству кабинета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Соответствие кабинета современным требованиям</w:t>
            </w:r>
          </w:p>
        </w:tc>
        <w:tc>
          <w:tcPr>
            <w:tcW w:w="2126" w:type="dxa"/>
            <w:gridSpan w:val="2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Проведённые мероприятия</w:t>
            </w:r>
          </w:p>
        </w:tc>
        <w:tc>
          <w:tcPr>
            <w:tcW w:w="2439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Значительное улучшение в сравнении с предыдущим периодом -10б, далее при стабильности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-3б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15134" w:type="dxa"/>
            <w:gridSpan w:val="14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>Критерий (К 3): Результативность научно-методической деятельности учителя</w:t>
            </w: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Качество научно­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исследовательской и методической деятельности учителя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обобщения опыта и его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публикации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Документальное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подтверждение участия в конференциях соответствующего уровня в статусе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докладчика или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участника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2" w:type="dxa"/>
            <w:gridSpan w:val="5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Статус докладчика: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Международный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участия -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Всероссийский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Краевой уровень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Районный уровень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3 б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Школьный уровень-  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 б</w:t>
            </w:r>
            <w:proofErr w:type="gramEnd"/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Качество обобщения и распространения передового (в </w:t>
            </w:r>
            <w:proofErr w:type="spell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собственного педагогического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опыта)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Уровень, вид и периодичность проведения консультаций, мастер - 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классов, открытых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уроков, семинаров,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статей в СМИ,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публикаций и др.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Документальное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подтверждение проведенного мероприятия,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2" w:type="dxa"/>
            <w:gridSpan w:val="5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Краевой-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Районный 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3 б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-школьный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1 б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б.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Презентация собственного педагогического опыта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участия в профессиональных конкурсах, сетевых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сообществах</w:t>
            </w: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Наличие дипломов, сертификатов за участие</w:t>
            </w:r>
          </w:p>
        </w:tc>
        <w:tc>
          <w:tcPr>
            <w:tcW w:w="2722" w:type="dxa"/>
            <w:gridSpan w:val="5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Всероссийский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Уровень: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Краевой уровень: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15б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Районный: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10б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Результативность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презентации собственного педагогического опыта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и статус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участия в профессиональных конкурсах, сетевых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сообществах</w:t>
            </w: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Наличие дипломов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(сертификатов) победителя или призера в профессиональных конкурсах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различного уровня,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экспертные заключения на 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публикации в профессиональных сетевых сообществах</w:t>
            </w:r>
          </w:p>
        </w:tc>
        <w:tc>
          <w:tcPr>
            <w:tcW w:w="2722" w:type="dxa"/>
            <w:gridSpan w:val="5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lastRenderedPageBreak/>
              <w:t>Всероссийский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Уровень: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Призер-  2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Краевой уровень: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15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Призер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lastRenderedPageBreak/>
              <w:t>районный: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Победитель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Призер-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 б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Уровень публикации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Наличие опубликованных статей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2" w:type="dxa"/>
            <w:gridSpan w:val="5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Всероссийский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Краевой уровень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Муниципальный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Школьный уровень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б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Экспертно-аналитическая деятельность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Уровень экспертно-аналитической деятельности</w:t>
            </w: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Деятельность в составе экспертных (проверка олимпиадных и экзаменационных работ ЕГЭ и ГИА) и аттестационных комиссий (групп, советов), организаторов ЕГЭ и ГИА, экспертная группа</w:t>
            </w:r>
          </w:p>
        </w:tc>
        <w:tc>
          <w:tcPr>
            <w:tcW w:w="2722" w:type="dxa"/>
            <w:gridSpan w:val="5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Районный уровень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Школьный уровень –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15134" w:type="dxa"/>
            <w:gridSpan w:val="14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>Критерий (К 4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>):  Результативность</w:t>
            </w:r>
            <w:proofErr w:type="gramEnd"/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коммуникативной деятельности учителя.</w:t>
            </w: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коммуникативной  культуры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при общении с обучающимися, родителями, коллегами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родителей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(обучающихся), коллег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положительно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оценивающих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коммуникативную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деятельность учителя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родителей (обучающихся),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положительно оценивших деятельность учителя за период/ количество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опрошенных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2" w:type="dxa"/>
            <w:gridSpan w:val="5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 1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до 0,8 -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 б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0,79-0,6 -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4 балла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0,59-0,4 -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 балла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0,39-0,2 -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балла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менее 0,2 -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 баллов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Уровень исполнительской дисциплины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Выполнение правил внутреннего распорядка, отсутствие замечаний по ведению документации </w:t>
            </w: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отсутствие замечаний</w:t>
            </w:r>
          </w:p>
        </w:tc>
        <w:tc>
          <w:tcPr>
            <w:tcW w:w="2722" w:type="dxa"/>
            <w:gridSpan w:val="5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2б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мероприятий,  с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участием родителей</w:t>
            </w: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Учитывается каждое мероприятие</w:t>
            </w:r>
          </w:p>
        </w:tc>
        <w:tc>
          <w:tcPr>
            <w:tcW w:w="2722" w:type="dxa"/>
            <w:gridSpan w:val="5"/>
          </w:tcPr>
          <w:p w:rsidR="00D85884" w:rsidRPr="00D85884" w:rsidRDefault="00D85884" w:rsidP="00D8588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– 1балл</w:t>
            </w:r>
          </w:p>
        </w:tc>
        <w:tc>
          <w:tcPr>
            <w:tcW w:w="3231" w:type="dxa"/>
            <w:gridSpan w:val="3"/>
          </w:tcPr>
          <w:p w:rsidR="00D85884" w:rsidRPr="00D85884" w:rsidRDefault="00D85884" w:rsidP="00D858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.</w:t>
            </w:r>
          </w:p>
        </w:tc>
      </w:tr>
      <w:tr w:rsidR="00D85884" w:rsidRPr="00D85884" w:rsidTr="00CC1C05">
        <w:tc>
          <w:tcPr>
            <w:tcW w:w="15134" w:type="dxa"/>
            <w:gridSpan w:val="14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>Критерий (К 5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>):  Работа</w:t>
            </w:r>
            <w:proofErr w:type="gramEnd"/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с детьми из семей, находящихся в социально опасном положении.</w:t>
            </w: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Внедрение  новых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технологий  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представление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опыта  по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профилактике  безнадзорности  и  преступлений  несовершеннолетних,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употребления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психоактивных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веществ  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наркомании  (школьные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службы  примирения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наркопосты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 добровольчество  и  </w:t>
            </w:r>
            <w:proofErr w:type="spell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волонтерство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и  др.)  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 технологий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 используемых  в  работе  и представленных  на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различных уровнях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Приказы  об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организации  работы  профилактических  объединений;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программы  семинаров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 конференций  и т.д.;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публикации.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Использование  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работе  с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обучающимися  и  семьями  «группы  риска»,  находящимися  в  социально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опасном  положении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:  школьный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уровень -   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 балл</w:t>
            </w:r>
            <w:proofErr w:type="gramEnd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.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Представление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опыта  работы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по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использованию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новых  технологий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:  муниципальный  уровень  - 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балла;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краевой  уровень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 балла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Работа  по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предупреждению  безнадзорности  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преступлений  не­</w:t>
            </w:r>
            <w:proofErr w:type="gramEnd"/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совершеннолетних 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Регулярная работа по предупреждению безнадзорности и преступлений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Выполнение плана работы по работе с детьми группы риска</w:t>
            </w:r>
          </w:p>
        </w:tc>
        <w:tc>
          <w:tcPr>
            <w:tcW w:w="2835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  балла</w:t>
            </w:r>
            <w:proofErr w:type="gramEnd"/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Организация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внеурочной/ 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каникулярной  занятости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несовершеннолетних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группы  риска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»,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находящихся  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социально  опасном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положении 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обучающихся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группы  риска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»,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находящихся  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социально  опасном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положении,  занятых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во  внеурочное/каникулярное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время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 обучающихся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«группы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риска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»,  находящихся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в  социально опасном  положении,  занятых  во внеурочное  (каникулярное  время)/количество  обучающихся  «группы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риска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»,  находящихся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в  социально опасном  положении, в школе, классе</w:t>
            </w:r>
          </w:p>
        </w:tc>
        <w:tc>
          <w:tcPr>
            <w:tcW w:w="2835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100% -  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  балла</w:t>
            </w:r>
            <w:proofErr w:type="gramEnd"/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90-100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  -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балла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80-90% - 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 балл</w:t>
            </w:r>
            <w:proofErr w:type="gramEnd"/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Организация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профилактической  работы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с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привлечением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специалистов  органов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и  учреждений  системы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профилактики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безнадзорности  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правонарушений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несовершенно­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летних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Охват  профилактическими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мероприятиями  с  участием  специалистов  органов  и  учреждений  системы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профилактики  безнадзорности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и  правонарушений  несовершеннолетних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обучающихся/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семей  «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группы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риска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»,  находящихся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в  социально  опасном  положении</w:t>
            </w:r>
          </w:p>
        </w:tc>
        <w:tc>
          <w:tcPr>
            <w:tcW w:w="3402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 обучающихся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 семей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группы  риска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»,  находящихся  в  социально  опасном  положении,  охваченных  профилактическими  мероприятиями  с  участием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специалистов  разных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(всех)  органов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  учреждений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системы  профилактики: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КДНиЗП</w:t>
            </w:r>
            <w:proofErr w:type="spell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органы  управления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социальной  защитой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населения;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органы  управления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образованием;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органы  опеки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и  попечительства;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органы  по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делам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молодежи;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органы  управления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здравоохранением;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органы  службы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занятости;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органы  внутренних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дел/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 обучающихся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 семей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группы  риска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»,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находящихся  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социально  опасном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положении,  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школе, классе</w:t>
            </w:r>
          </w:p>
        </w:tc>
        <w:tc>
          <w:tcPr>
            <w:tcW w:w="2835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90-100%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3 балла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80-90% -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балла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60-80% -   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 балл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  организацию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каждого  мероприятия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с  участием  специалистов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разных  субъектов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системы  профилактики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- 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по  1 баллу  дополнительно.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Уровень  профессионального</w:t>
            </w:r>
            <w:proofErr w:type="gramEnd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самоопределения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выпускников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(обучающихся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«</w:t>
            </w:r>
            <w:proofErr w:type="gramStart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группы  риска</w:t>
            </w:r>
            <w:proofErr w:type="gramEnd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»,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находящихся  социально</w:t>
            </w:r>
            <w:proofErr w:type="gramEnd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опасном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положении)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 выпускников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(обучающихся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группы  риска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»,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находящихся  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социально  опасном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положении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 продолживших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обучение  в  учреждениях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НПО, СПО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 выпускников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(обучающихся  «группы  риска»,  находящихся  в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социально  опасном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положении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 продолживших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обучение  в  учреждениях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НПО,  СПО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ВПО/количество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выпускников  (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обучающихся  «группы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риска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»,  находящихся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в  социально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опасном  положении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  в  школе,  классе</w:t>
            </w:r>
          </w:p>
        </w:tc>
        <w:tc>
          <w:tcPr>
            <w:tcW w:w="2835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Выпускники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средней школы: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80-100</w:t>
            </w:r>
            <w:proofErr w:type="gramStart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  -</w:t>
            </w:r>
            <w:proofErr w:type="gramEnd"/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балла;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60-80% -  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балл</w:t>
            </w: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proofErr w:type="gramStart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Выпускники  основной</w:t>
            </w:r>
            <w:proofErr w:type="gramEnd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школы: 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100-70% - </w:t>
            </w:r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балла;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70 - 50% -   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 балл</w:t>
            </w:r>
            <w:proofErr w:type="gramEnd"/>
            <w:r w:rsidRPr="00D858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85884" w:rsidRPr="00D85884" w:rsidTr="00CC1C05">
        <w:tc>
          <w:tcPr>
            <w:tcW w:w="15134" w:type="dxa"/>
            <w:gridSpan w:val="14"/>
          </w:tcPr>
          <w:p w:rsidR="00D85884" w:rsidRPr="00D85884" w:rsidRDefault="00D85884" w:rsidP="00D85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>Критерий (К 6</w:t>
            </w:r>
            <w:proofErr w:type="gramStart"/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>):  Организация</w:t>
            </w:r>
            <w:proofErr w:type="gramEnd"/>
            <w:r w:rsidRPr="00D8588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физкультурно-оздоровительных и спортивных мероприятий.</w:t>
            </w:r>
          </w:p>
        </w:tc>
      </w:tr>
      <w:tr w:rsidR="00D85884" w:rsidRPr="00D85884" w:rsidTr="00CC1C05">
        <w:tc>
          <w:tcPr>
            <w:tcW w:w="596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Реализация мероприятий физкультурно-</w:t>
            </w:r>
            <w:proofErr w:type="gramStart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оздоровительных ,</w:t>
            </w:r>
            <w:proofErr w:type="gramEnd"/>
            <w:r w:rsidRPr="00D8588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спортивно-массовых мероприятий</w:t>
            </w:r>
          </w:p>
        </w:tc>
        <w:tc>
          <w:tcPr>
            <w:tcW w:w="2410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обучающихся привлечённых к участию в физкультурно-оздоровительных, спортивно-массовых мероприятиях, в том числе в каникулярное время</w:t>
            </w:r>
          </w:p>
        </w:tc>
        <w:tc>
          <w:tcPr>
            <w:tcW w:w="184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мероприятий, проведённых на уровне школы, межшкольном уровне, окружном, краевом уровень</w:t>
            </w:r>
          </w:p>
        </w:tc>
        <w:tc>
          <w:tcPr>
            <w:tcW w:w="2268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Школьный уровень-1б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Межшкольный -2б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Районный-3б</w:t>
            </w:r>
          </w:p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Краевой (окружной)-5б</w:t>
            </w:r>
          </w:p>
        </w:tc>
        <w:tc>
          <w:tcPr>
            <w:tcW w:w="3685" w:type="dxa"/>
            <w:gridSpan w:val="4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1559" w:type="dxa"/>
          </w:tcPr>
          <w:p w:rsidR="00D85884" w:rsidRPr="00D85884" w:rsidRDefault="00D85884" w:rsidP="00D858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858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</w:tbl>
    <w:p w:rsidR="00D85884" w:rsidRPr="00D85884" w:rsidRDefault="00D85884" w:rsidP="00D85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884" w:rsidRPr="00D85884" w:rsidRDefault="00D85884" w:rsidP="00D8588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Общее количество баллов</w:t>
      </w:r>
      <w:r w:rsidRPr="00D85884">
        <w:rPr>
          <w:rFonts w:ascii="Times New Roman" w:eastAsia="Calibri" w:hAnsi="Times New Roman" w:cs="Times New Roman"/>
          <w:b/>
          <w:sz w:val="18"/>
          <w:szCs w:val="18"/>
          <w:u w:val="single"/>
          <w:lang w:eastAsia="en-US"/>
        </w:rPr>
        <w:t xml:space="preserve"> _________</w:t>
      </w:r>
      <w:r w:rsidRPr="00D8588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D85884" w:rsidRPr="00D85884" w:rsidRDefault="00D85884" w:rsidP="00D8588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8588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Члены экспертного совета: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D85884" w:rsidRPr="00D85884" w:rsidRDefault="00D85884" w:rsidP="00D8588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85884" w:rsidRPr="00D85884" w:rsidRDefault="00D85884" w:rsidP="00D85884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8588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 результ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атами оценки экспертного совета</w:t>
      </w:r>
      <w:r w:rsidRPr="00D8588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моего портфолио </w:t>
      </w:r>
      <w:proofErr w:type="gramStart"/>
      <w:r w:rsidRPr="00D85884">
        <w:rPr>
          <w:rFonts w:ascii="Times New Roman" w:eastAsia="Calibri" w:hAnsi="Times New Roman" w:cs="Times New Roman"/>
          <w:sz w:val="18"/>
          <w:szCs w:val="18"/>
          <w:lang w:eastAsia="en-US"/>
        </w:rPr>
        <w:t>ознакомлен  _</w:t>
      </w:r>
      <w:proofErr w:type="gramEnd"/>
      <w:r w:rsidRPr="00D85884">
        <w:rPr>
          <w:rFonts w:ascii="Times New Roman" w:eastAsia="Calibri" w:hAnsi="Times New Roman" w:cs="Times New Roman"/>
          <w:sz w:val="18"/>
          <w:szCs w:val="18"/>
          <w:lang w:eastAsia="en-US"/>
        </w:rPr>
        <w:t>________  /Ф.И.О. учителя/</w:t>
      </w:r>
    </w:p>
    <w:p w:rsidR="00DF117D" w:rsidRDefault="00DF117D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17D" w:rsidRDefault="00DF117D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17D" w:rsidRDefault="00DF117D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17D" w:rsidRDefault="00DF117D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17D" w:rsidRDefault="00DF117D" w:rsidP="0096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F117D" w:rsidSect="006C3FD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C65"/>
    <w:multiLevelType w:val="hybridMultilevel"/>
    <w:tmpl w:val="6D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76F"/>
    <w:multiLevelType w:val="hybridMultilevel"/>
    <w:tmpl w:val="C3CE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23C2"/>
    <w:multiLevelType w:val="hybridMultilevel"/>
    <w:tmpl w:val="DECA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5EA9"/>
    <w:multiLevelType w:val="hybridMultilevel"/>
    <w:tmpl w:val="14BCF87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D2F66"/>
    <w:multiLevelType w:val="hybridMultilevel"/>
    <w:tmpl w:val="1206D67E"/>
    <w:lvl w:ilvl="0" w:tplc="D8502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35006FE"/>
    <w:multiLevelType w:val="hybridMultilevel"/>
    <w:tmpl w:val="2F42588E"/>
    <w:lvl w:ilvl="0" w:tplc="2E524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5ECC"/>
    <w:multiLevelType w:val="hybridMultilevel"/>
    <w:tmpl w:val="BF0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ACC"/>
    <w:multiLevelType w:val="hybridMultilevel"/>
    <w:tmpl w:val="E44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078AC"/>
    <w:multiLevelType w:val="hybridMultilevel"/>
    <w:tmpl w:val="9506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A7282"/>
    <w:multiLevelType w:val="hybridMultilevel"/>
    <w:tmpl w:val="EEB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43271"/>
    <w:multiLevelType w:val="hybridMultilevel"/>
    <w:tmpl w:val="F978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34FC7"/>
    <w:multiLevelType w:val="hybridMultilevel"/>
    <w:tmpl w:val="AFA62052"/>
    <w:lvl w:ilvl="0" w:tplc="A9A0E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331A5"/>
    <w:multiLevelType w:val="hybridMultilevel"/>
    <w:tmpl w:val="07BC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81329"/>
    <w:multiLevelType w:val="hybridMultilevel"/>
    <w:tmpl w:val="CDEE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8557F"/>
    <w:multiLevelType w:val="hybridMultilevel"/>
    <w:tmpl w:val="B876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A6391"/>
    <w:multiLevelType w:val="hybridMultilevel"/>
    <w:tmpl w:val="1FE88F92"/>
    <w:lvl w:ilvl="0" w:tplc="BE74F26E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7417C0E"/>
    <w:multiLevelType w:val="hybridMultilevel"/>
    <w:tmpl w:val="A8CC0D06"/>
    <w:lvl w:ilvl="0" w:tplc="8BAA786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AFF14E8"/>
    <w:multiLevelType w:val="hybridMultilevel"/>
    <w:tmpl w:val="7668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9074D"/>
    <w:multiLevelType w:val="multilevel"/>
    <w:tmpl w:val="776E26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6"/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17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1C"/>
    <w:rsid w:val="000346FE"/>
    <w:rsid w:val="00037C83"/>
    <w:rsid w:val="000554A9"/>
    <w:rsid w:val="00057065"/>
    <w:rsid w:val="000A219C"/>
    <w:rsid w:val="000B4C45"/>
    <w:rsid w:val="000D400C"/>
    <w:rsid w:val="000D457B"/>
    <w:rsid w:val="00106073"/>
    <w:rsid w:val="00121ABE"/>
    <w:rsid w:val="00151A68"/>
    <w:rsid w:val="00193328"/>
    <w:rsid w:val="001B4B3E"/>
    <w:rsid w:val="001D499C"/>
    <w:rsid w:val="001F1B23"/>
    <w:rsid w:val="002016D3"/>
    <w:rsid w:val="00230D9E"/>
    <w:rsid w:val="002412C6"/>
    <w:rsid w:val="00244D4A"/>
    <w:rsid w:val="00246765"/>
    <w:rsid w:val="00252F0E"/>
    <w:rsid w:val="00266B74"/>
    <w:rsid w:val="002B335A"/>
    <w:rsid w:val="002C4C28"/>
    <w:rsid w:val="002C5FF3"/>
    <w:rsid w:val="002D53BF"/>
    <w:rsid w:val="002D5B52"/>
    <w:rsid w:val="002D68AF"/>
    <w:rsid w:val="002E14F5"/>
    <w:rsid w:val="002E2681"/>
    <w:rsid w:val="002F429A"/>
    <w:rsid w:val="002F6E00"/>
    <w:rsid w:val="0030469A"/>
    <w:rsid w:val="00314C97"/>
    <w:rsid w:val="003723DE"/>
    <w:rsid w:val="00374911"/>
    <w:rsid w:val="003B47FF"/>
    <w:rsid w:val="003E2C53"/>
    <w:rsid w:val="003F1B78"/>
    <w:rsid w:val="00400D11"/>
    <w:rsid w:val="00410699"/>
    <w:rsid w:val="00452830"/>
    <w:rsid w:val="004535F7"/>
    <w:rsid w:val="004538BD"/>
    <w:rsid w:val="0046501E"/>
    <w:rsid w:val="00467EFE"/>
    <w:rsid w:val="00481BC4"/>
    <w:rsid w:val="00497B06"/>
    <w:rsid w:val="004B5FC7"/>
    <w:rsid w:val="0054732C"/>
    <w:rsid w:val="00551C48"/>
    <w:rsid w:val="00552F0D"/>
    <w:rsid w:val="00565B2E"/>
    <w:rsid w:val="005719EE"/>
    <w:rsid w:val="00581439"/>
    <w:rsid w:val="005C4F55"/>
    <w:rsid w:val="0062554A"/>
    <w:rsid w:val="0063083F"/>
    <w:rsid w:val="00633CC2"/>
    <w:rsid w:val="006362F1"/>
    <w:rsid w:val="0069636E"/>
    <w:rsid w:val="006C3FDB"/>
    <w:rsid w:val="006D5BB5"/>
    <w:rsid w:val="007A2CA0"/>
    <w:rsid w:val="007B25A8"/>
    <w:rsid w:val="007B51C9"/>
    <w:rsid w:val="007C29C9"/>
    <w:rsid w:val="007C58BB"/>
    <w:rsid w:val="007E1184"/>
    <w:rsid w:val="00817F0A"/>
    <w:rsid w:val="0084460C"/>
    <w:rsid w:val="00866F82"/>
    <w:rsid w:val="008B40AC"/>
    <w:rsid w:val="008B6922"/>
    <w:rsid w:val="008F1CE8"/>
    <w:rsid w:val="009256CC"/>
    <w:rsid w:val="0093587D"/>
    <w:rsid w:val="00962884"/>
    <w:rsid w:val="00965D1C"/>
    <w:rsid w:val="00965FF0"/>
    <w:rsid w:val="009845E8"/>
    <w:rsid w:val="0099295D"/>
    <w:rsid w:val="009A3EC3"/>
    <w:rsid w:val="009B5DCA"/>
    <w:rsid w:val="00A05FB2"/>
    <w:rsid w:val="00A41F17"/>
    <w:rsid w:val="00A6105F"/>
    <w:rsid w:val="00A975C4"/>
    <w:rsid w:val="00AA36CF"/>
    <w:rsid w:val="00AB5959"/>
    <w:rsid w:val="00B44EBF"/>
    <w:rsid w:val="00B4550E"/>
    <w:rsid w:val="00B56379"/>
    <w:rsid w:val="00B77B0F"/>
    <w:rsid w:val="00B91959"/>
    <w:rsid w:val="00B95B1F"/>
    <w:rsid w:val="00BD64E2"/>
    <w:rsid w:val="00C01354"/>
    <w:rsid w:val="00C2099D"/>
    <w:rsid w:val="00C21B02"/>
    <w:rsid w:val="00C43940"/>
    <w:rsid w:val="00C468C8"/>
    <w:rsid w:val="00C56EC9"/>
    <w:rsid w:val="00C74120"/>
    <w:rsid w:val="00C849A0"/>
    <w:rsid w:val="00C973D3"/>
    <w:rsid w:val="00CF4197"/>
    <w:rsid w:val="00D2666E"/>
    <w:rsid w:val="00D40DB5"/>
    <w:rsid w:val="00D85884"/>
    <w:rsid w:val="00D904C5"/>
    <w:rsid w:val="00D93837"/>
    <w:rsid w:val="00DE218E"/>
    <w:rsid w:val="00DF117D"/>
    <w:rsid w:val="00DF1A0C"/>
    <w:rsid w:val="00E01DF5"/>
    <w:rsid w:val="00E15428"/>
    <w:rsid w:val="00E2305F"/>
    <w:rsid w:val="00E67A8D"/>
    <w:rsid w:val="00E81D92"/>
    <w:rsid w:val="00E95A59"/>
    <w:rsid w:val="00EA100D"/>
    <w:rsid w:val="00EB3491"/>
    <w:rsid w:val="00EB44BC"/>
    <w:rsid w:val="00EE1E25"/>
    <w:rsid w:val="00F12B0D"/>
    <w:rsid w:val="00F57A88"/>
    <w:rsid w:val="00F80529"/>
    <w:rsid w:val="00FE07EF"/>
    <w:rsid w:val="00FE0960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24662-FA00-434B-9792-A9E08B0E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C3"/>
  </w:style>
  <w:style w:type="paragraph" w:styleId="1">
    <w:name w:val="heading 1"/>
    <w:basedOn w:val="a"/>
    <w:link w:val="10"/>
    <w:uiPriority w:val="9"/>
    <w:qFormat/>
    <w:rsid w:val="00965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D1C"/>
    <w:rPr>
      <w:b/>
      <w:bCs/>
    </w:rPr>
  </w:style>
  <w:style w:type="paragraph" w:styleId="a4">
    <w:name w:val="List Paragraph"/>
    <w:basedOn w:val="a"/>
    <w:uiPriority w:val="34"/>
    <w:qFormat/>
    <w:rsid w:val="00314C97"/>
    <w:pPr>
      <w:ind w:left="720"/>
      <w:contextualSpacing/>
    </w:pPr>
  </w:style>
  <w:style w:type="paragraph" w:customStyle="1" w:styleId="msonormalcxspmiddle">
    <w:name w:val="msonormalcxspmiddle"/>
    <w:basedOn w:val="a"/>
    <w:semiHidden/>
    <w:rsid w:val="000D4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D3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CF4197"/>
    <w:pPr>
      <w:spacing w:before="360" w:after="100" w:afterAutospacing="1" w:line="240" w:lineRule="auto"/>
      <w:jc w:val="both"/>
    </w:pPr>
    <w:rPr>
      <w:rFonts w:ascii="Times New Roman" w:eastAsia="Times New Roman" w:hAnsi="Times New Roman" w:cs="Times New Roman"/>
      <w:color w:val="003388"/>
      <w:sz w:val="30"/>
      <w:szCs w:val="30"/>
    </w:rPr>
  </w:style>
  <w:style w:type="table" w:styleId="a7">
    <w:name w:val="Table Grid"/>
    <w:basedOn w:val="a1"/>
    <w:uiPriority w:val="59"/>
    <w:rsid w:val="005814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nhideWhenUsed/>
    <w:rsid w:val="00B563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B563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56379"/>
    <w:rPr>
      <w:rFonts w:ascii="Times New Roman" w:eastAsia="Times New Roman" w:hAnsi="Times New Roman" w:cs="Times New Roman"/>
      <w:sz w:val="20"/>
      <w:szCs w:val="20"/>
    </w:rPr>
  </w:style>
  <w:style w:type="paragraph" w:customStyle="1" w:styleId="a00">
    <w:name w:val="a0"/>
    <w:basedOn w:val="a"/>
    <w:rsid w:val="00B563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a"/>
    <w:basedOn w:val="a"/>
    <w:rsid w:val="00B563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85884"/>
  </w:style>
  <w:style w:type="paragraph" w:styleId="ac">
    <w:name w:val="header"/>
    <w:basedOn w:val="a"/>
    <w:link w:val="ad"/>
    <w:uiPriority w:val="99"/>
    <w:semiHidden/>
    <w:unhideWhenUsed/>
    <w:rsid w:val="00D858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85884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858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85884"/>
    <w:rPr>
      <w:rFonts w:ascii="Calibri" w:eastAsia="Calibri" w:hAnsi="Calibri" w:cs="Times New Roman"/>
      <w:lang w:eastAsia="en-US"/>
    </w:rPr>
  </w:style>
  <w:style w:type="character" w:styleId="af0">
    <w:name w:val="Subtle Emphasis"/>
    <w:basedOn w:val="a0"/>
    <w:uiPriority w:val="19"/>
    <w:qFormat/>
    <w:rsid w:val="00D858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35E4-1DC7-43FC-8670-B31C3F92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2013-04-18T05:55:00Z</cp:lastPrinted>
  <dcterms:created xsi:type="dcterms:W3CDTF">2017-09-25T13:43:00Z</dcterms:created>
  <dcterms:modified xsi:type="dcterms:W3CDTF">2017-09-25T13:45:00Z</dcterms:modified>
</cp:coreProperties>
</file>